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1F" w:rsidRDefault="00CF54CA" w:rsidP="00CF54CA">
      <w:pPr>
        <w:shd w:val="clear" w:color="auto" w:fill="FFFFFF"/>
        <w:ind w:left="130"/>
        <w:jc w:val="center"/>
      </w:pPr>
      <w:r>
        <w:rPr>
          <w:b/>
          <w:bCs/>
          <w:spacing w:val="-2"/>
          <w:sz w:val="24"/>
          <w:szCs w:val="24"/>
        </w:rPr>
        <w:t>ПОЯСНИТЕЛЬНАЯ ЗАПИСКА</w:t>
      </w:r>
    </w:p>
    <w:p w:rsidR="000F3F1F" w:rsidRDefault="00CF54CA" w:rsidP="00CF54CA">
      <w:pPr>
        <w:shd w:val="clear" w:color="auto" w:fill="FFFFFF"/>
        <w:spacing w:before="274" w:line="274" w:lineRule="exact"/>
        <w:ind w:left="130"/>
        <w:jc w:val="center"/>
      </w:pPr>
      <w:r>
        <w:rPr>
          <w:spacing w:val="-1"/>
          <w:sz w:val="24"/>
          <w:szCs w:val="24"/>
        </w:rPr>
        <w:t>к информации по работе с пи</w:t>
      </w:r>
      <w:r w:rsidR="00BD5E2C">
        <w:rPr>
          <w:spacing w:val="-1"/>
          <w:sz w:val="24"/>
          <w:szCs w:val="24"/>
        </w:rPr>
        <w:t>сьмами и обращениями граждан в А</w:t>
      </w:r>
      <w:r>
        <w:rPr>
          <w:spacing w:val="-1"/>
          <w:sz w:val="24"/>
          <w:szCs w:val="24"/>
        </w:rPr>
        <w:t>дминистрации Каменского сельсовета.</w:t>
      </w:r>
    </w:p>
    <w:p w:rsidR="000F3F1F" w:rsidRDefault="00CF54CA" w:rsidP="00CF54CA">
      <w:pPr>
        <w:shd w:val="clear" w:color="auto" w:fill="FFFFFF"/>
        <w:spacing w:before="547" w:line="274" w:lineRule="exact"/>
        <w:ind w:left="34"/>
        <w:jc w:val="both"/>
      </w:pPr>
      <w:r>
        <w:rPr>
          <w:sz w:val="24"/>
          <w:szCs w:val="24"/>
        </w:rPr>
        <w:t xml:space="preserve">      Администрация Каменского сельсовета при работе с обращениями граждан руководствуется   Федеральным Законом от 02.05.2006 г. № 59-ФЗ, Законом Курганской</w:t>
      </w:r>
    </w:p>
    <w:p w:rsidR="000F3F1F" w:rsidRDefault="00CF54CA" w:rsidP="00CF54CA">
      <w:pPr>
        <w:shd w:val="clear" w:color="auto" w:fill="FFFFFF"/>
        <w:spacing w:line="274" w:lineRule="exact"/>
        <w:ind w:left="34"/>
        <w:jc w:val="both"/>
      </w:pPr>
      <w:r>
        <w:rPr>
          <w:sz w:val="24"/>
          <w:szCs w:val="24"/>
        </w:rPr>
        <w:t>области «О порядке рассмотрения обращения граждан в Курганской области», Уставом</w:t>
      </w:r>
    </w:p>
    <w:p w:rsidR="000F3F1F" w:rsidRDefault="00CF54CA" w:rsidP="00CF54CA">
      <w:pPr>
        <w:shd w:val="clear" w:color="auto" w:fill="FFFFFF"/>
        <w:spacing w:line="274" w:lineRule="exact"/>
        <w:ind w:left="34"/>
        <w:jc w:val="both"/>
      </w:pPr>
      <w:r>
        <w:rPr>
          <w:spacing w:val="-1"/>
          <w:sz w:val="24"/>
          <w:szCs w:val="24"/>
        </w:rPr>
        <w:t>Каменского сельсовета.</w:t>
      </w:r>
    </w:p>
    <w:p w:rsidR="000F3F1F" w:rsidRDefault="00CF54CA" w:rsidP="00CF54CA">
      <w:pPr>
        <w:shd w:val="clear" w:color="auto" w:fill="FFFFFF"/>
        <w:spacing w:line="274" w:lineRule="exact"/>
        <w:ind w:left="34"/>
        <w:jc w:val="both"/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Работу ведут с обращениями граждан депутаты сельской Думы на местах, при встрече с </w:t>
      </w:r>
      <w:r>
        <w:rPr>
          <w:spacing w:val="-1"/>
          <w:sz w:val="24"/>
          <w:szCs w:val="24"/>
        </w:rPr>
        <w:t xml:space="preserve">избирателями на своих округах, а также проводится прием граждан по личным вопросам </w:t>
      </w:r>
      <w:r>
        <w:rPr>
          <w:sz w:val="24"/>
          <w:szCs w:val="24"/>
        </w:rPr>
        <w:t>главой администрации, выездные приемы граждан сельсовета по графику в д. Забродино и д. Карандашово, ни одно обращение не остается без внимания, за прошедший 201</w:t>
      </w:r>
      <w:r w:rsidR="00BD5E2C">
        <w:rPr>
          <w:sz w:val="24"/>
          <w:szCs w:val="24"/>
        </w:rPr>
        <w:t>3</w:t>
      </w:r>
      <w:r>
        <w:rPr>
          <w:sz w:val="24"/>
          <w:szCs w:val="24"/>
        </w:rPr>
        <w:t xml:space="preserve"> год в основном были обращения граждан по вопросам </w:t>
      </w:r>
      <w:proofErr w:type="spellStart"/>
      <w:r>
        <w:rPr>
          <w:sz w:val="24"/>
          <w:szCs w:val="24"/>
        </w:rPr>
        <w:t>водообеспечения</w:t>
      </w:r>
      <w:proofErr w:type="spellEnd"/>
      <w:r>
        <w:rPr>
          <w:sz w:val="24"/>
          <w:szCs w:val="24"/>
        </w:rPr>
        <w:t>, освещения улиц</w:t>
      </w:r>
      <w:proofErr w:type="gramEnd"/>
      <w:r>
        <w:rPr>
          <w:sz w:val="24"/>
          <w:szCs w:val="24"/>
        </w:rPr>
        <w:t xml:space="preserve">, бродячего скота, вопросам благоустройства, бытовые обращения. </w:t>
      </w:r>
    </w:p>
    <w:p w:rsidR="000F3F1F" w:rsidRDefault="00CF54CA" w:rsidP="00CF54CA">
      <w:pPr>
        <w:shd w:val="clear" w:color="auto" w:fill="FFFFFF"/>
        <w:spacing w:line="274" w:lineRule="exact"/>
        <w:ind w:left="34"/>
        <w:jc w:val="both"/>
      </w:pPr>
      <w:r>
        <w:rPr>
          <w:sz w:val="24"/>
          <w:szCs w:val="24"/>
        </w:rPr>
        <w:t xml:space="preserve">     Удалось решить вопро</w:t>
      </w:r>
      <w:r w:rsidR="00BD5E2C">
        <w:rPr>
          <w:sz w:val="24"/>
          <w:szCs w:val="24"/>
        </w:rPr>
        <w:t>с А</w:t>
      </w:r>
      <w:r>
        <w:rPr>
          <w:sz w:val="24"/>
          <w:szCs w:val="24"/>
        </w:rPr>
        <w:t xml:space="preserve">дминистрации сельсовета с благоустройством </w:t>
      </w:r>
      <w:proofErr w:type="gramStart"/>
      <w:r>
        <w:rPr>
          <w:sz w:val="24"/>
          <w:szCs w:val="24"/>
        </w:rPr>
        <w:t>населенных</w:t>
      </w:r>
      <w:proofErr w:type="gramEnd"/>
    </w:p>
    <w:p w:rsidR="000F3F1F" w:rsidRDefault="00CF54CA" w:rsidP="00CF54CA">
      <w:pPr>
        <w:shd w:val="clear" w:color="auto" w:fill="FFFFFF"/>
        <w:spacing w:line="274" w:lineRule="exact"/>
        <w:ind w:left="34"/>
        <w:jc w:val="both"/>
      </w:pPr>
      <w:r>
        <w:rPr>
          <w:sz w:val="24"/>
          <w:szCs w:val="24"/>
        </w:rPr>
        <w:t xml:space="preserve">пунктов, привлекая временных рабочих и школьников, проводятся постоянные встречи </w:t>
      </w:r>
      <w:proofErr w:type="gramStart"/>
      <w:r>
        <w:rPr>
          <w:sz w:val="24"/>
          <w:szCs w:val="24"/>
        </w:rPr>
        <w:t>с</w:t>
      </w:r>
      <w:proofErr w:type="gramEnd"/>
    </w:p>
    <w:p w:rsidR="000F3F1F" w:rsidRDefault="00CF54CA" w:rsidP="00CF54CA">
      <w:pPr>
        <w:shd w:val="clear" w:color="auto" w:fill="FFFFFF"/>
        <w:spacing w:line="274" w:lineRule="exact"/>
        <w:ind w:left="34"/>
        <w:jc w:val="both"/>
      </w:pPr>
      <w:r>
        <w:rPr>
          <w:sz w:val="24"/>
          <w:szCs w:val="24"/>
        </w:rPr>
        <w:t>населением, гражданские собрания по населенным пунктам, где также обсуждались все</w:t>
      </w:r>
    </w:p>
    <w:p w:rsidR="000F3F1F" w:rsidRDefault="00CF54CA" w:rsidP="00CF54CA">
      <w:pPr>
        <w:shd w:val="clear" w:color="auto" w:fill="FFFFFF"/>
        <w:spacing w:line="274" w:lineRule="exact"/>
        <w:ind w:left="34"/>
        <w:jc w:val="both"/>
      </w:pPr>
      <w:r>
        <w:rPr>
          <w:sz w:val="24"/>
          <w:szCs w:val="24"/>
        </w:rPr>
        <w:t>волнующие вопросы граждан: водоснабжение, благоустройство населенных пунктов,</w:t>
      </w:r>
    </w:p>
    <w:p w:rsidR="000F3F1F" w:rsidRDefault="00CF54CA" w:rsidP="00CF54CA">
      <w:pPr>
        <w:shd w:val="clear" w:color="auto" w:fill="FFFFFF"/>
        <w:spacing w:before="5" w:line="274" w:lineRule="exact"/>
        <w:ind w:left="34"/>
        <w:jc w:val="both"/>
      </w:pPr>
      <w:r>
        <w:rPr>
          <w:spacing w:val="-1"/>
          <w:sz w:val="24"/>
          <w:szCs w:val="24"/>
        </w:rPr>
        <w:t>пожарная безопасность.</w:t>
      </w:r>
    </w:p>
    <w:p w:rsidR="000F3F1F" w:rsidRDefault="00CF54CA" w:rsidP="00CF54CA">
      <w:pPr>
        <w:shd w:val="clear" w:color="auto" w:fill="FFFFFF"/>
        <w:spacing w:line="274" w:lineRule="exact"/>
        <w:ind w:left="34"/>
        <w:jc w:val="both"/>
      </w:pPr>
      <w:r>
        <w:rPr>
          <w:sz w:val="24"/>
          <w:szCs w:val="24"/>
        </w:rPr>
        <w:t xml:space="preserve">     Все п</w:t>
      </w:r>
      <w:r w:rsidR="00BD5E2C">
        <w:rPr>
          <w:sz w:val="24"/>
          <w:szCs w:val="24"/>
        </w:rPr>
        <w:t>ринятые решения сельской Думы, А</w:t>
      </w:r>
      <w:r>
        <w:rPr>
          <w:sz w:val="24"/>
          <w:szCs w:val="24"/>
        </w:rPr>
        <w:t>дминистрации сельсовета обнародуются,</w:t>
      </w:r>
    </w:p>
    <w:p w:rsidR="000F3F1F" w:rsidRDefault="00CF54CA" w:rsidP="00CF54CA">
      <w:pPr>
        <w:shd w:val="clear" w:color="auto" w:fill="FFFFFF"/>
        <w:spacing w:line="274" w:lineRule="exact"/>
        <w:ind w:left="34"/>
        <w:jc w:val="both"/>
      </w:pPr>
      <w:r>
        <w:rPr>
          <w:sz w:val="24"/>
          <w:szCs w:val="24"/>
        </w:rPr>
        <w:t xml:space="preserve">помещаются на информационных стендах населенных пунктов, публикуются в </w:t>
      </w:r>
      <w:proofErr w:type="gramStart"/>
      <w:r>
        <w:rPr>
          <w:sz w:val="24"/>
          <w:szCs w:val="24"/>
        </w:rPr>
        <w:t>местной</w:t>
      </w:r>
      <w:proofErr w:type="gramEnd"/>
    </w:p>
    <w:p w:rsidR="000F3F1F" w:rsidRDefault="00CF54CA" w:rsidP="00CF54CA">
      <w:pPr>
        <w:shd w:val="clear" w:color="auto" w:fill="FFFFFF"/>
        <w:ind w:left="34"/>
        <w:jc w:val="both"/>
      </w:pPr>
      <w:r>
        <w:rPr>
          <w:spacing w:val="-1"/>
          <w:sz w:val="24"/>
          <w:szCs w:val="24"/>
        </w:rPr>
        <w:t>газете «Зауральская глубинка».</w:t>
      </w:r>
    </w:p>
    <w:p w:rsidR="00CF54CA" w:rsidRDefault="00CF54CA" w:rsidP="00CF54CA">
      <w:pPr>
        <w:shd w:val="clear" w:color="auto" w:fill="FFFFFF"/>
        <w:tabs>
          <w:tab w:val="left" w:pos="6806"/>
        </w:tabs>
        <w:ind w:left="3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</w:p>
    <w:p w:rsidR="00CF54CA" w:rsidRDefault="00CF54CA" w:rsidP="00CF54CA">
      <w:pPr>
        <w:shd w:val="clear" w:color="auto" w:fill="FFFFFF"/>
        <w:tabs>
          <w:tab w:val="left" w:pos="6806"/>
        </w:tabs>
        <w:rPr>
          <w:spacing w:val="-2"/>
          <w:sz w:val="24"/>
          <w:szCs w:val="24"/>
        </w:rPr>
      </w:pPr>
    </w:p>
    <w:p w:rsidR="00CF54CA" w:rsidRDefault="00CF54CA" w:rsidP="00CF54CA">
      <w:pPr>
        <w:shd w:val="clear" w:color="auto" w:fill="FFFFFF"/>
        <w:tabs>
          <w:tab w:val="left" w:pos="6806"/>
        </w:tabs>
        <w:rPr>
          <w:spacing w:val="-2"/>
          <w:sz w:val="24"/>
          <w:szCs w:val="24"/>
        </w:rPr>
      </w:pPr>
    </w:p>
    <w:p w:rsidR="00CF54CA" w:rsidRDefault="00CF54CA" w:rsidP="00CF54CA">
      <w:pPr>
        <w:shd w:val="clear" w:color="auto" w:fill="FFFFFF"/>
        <w:tabs>
          <w:tab w:val="left" w:pos="6806"/>
        </w:tabs>
      </w:pPr>
      <w:r>
        <w:rPr>
          <w:spacing w:val="-2"/>
          <w:sz w:val="24"/>
          <w:szCs w:val="24"/>
        </w:rPr>
        <w:t>Глава Каменского сельсовета</w:t>
      </w:r>
      <w:r>
        <w:rPr>
          <w:rFonts w:ascii="Arial" w:hAnsi="Arial" w:cs="Arial"/>
          <w:sz w:val="24"/>
          <w:szCs w:val="24"/>
        </w:rPr>
        <w:tab/>
      </w:r>
      <w:r>
        <w:rPr>
          <w:spacing w:val="-3"/>
          <w:sz w:val="24"/>
          <w:szCs w:val="24"/>
        </w:rPr>
        <w:t>А.А. Забродин</w:t>
      </w:r>
    </w:p>
    <w:sectPr w:rsidR="00CF54CA" w:rsidSect="000F3F1F">
      <w:type w:val="continuous"/>
      <w:pgSz w:w="11909" w:h="16834"/>
      <w:pgMar w:top="1440" w:right="1192" w:bottom="720" w:left="1419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4CA"/>
    <w:rsid w:val="000F3F1F"/>
    <w:rsid w:val="00433875"/>
    <w:rsid w:val="008D6D30"/>
    <w:rsid w:val="00BD5E2C"/>
    <w:rsid w:val="00CF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1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2013-01-11T02:27:00Z</cp:lastPrinted>
  <dcterms:created xsi:type="dcterms:W3CDTF">2011-12-26T08:02:00Z</dcterms:created>
  <dcterms:modified xsi:type="dcterms:W3CDTF">2014-01-09T02:34:00Z</dcterms:modified>
</cp:coreProperties>
</file>